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3C" w:rsidRDefault="00690D8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Шановні покупці !!!</w:t>
      </w:r>
    </w:p>
    <w:p w:rsidR="004A3D3C" w:rsidRDefault="00690D8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НЕОБХІДНО ПАМ’ЯТАТИ !!!</w:t>
      </w:r>
    </w:p>
    <w:p w:rsidR="004A3D3C" w:rsidRDefault="00690D87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прилади та запчастини (далі - товар), придбані в мережі СВІТАХО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</w:rPr>
        <w:t>, надається гарантія.</w:t>
      </w:r>
    </w:p>
    <w:p w:rsidR="004A3D3C" w:rsidRDefault="004A3D3C">
      <w:pPr>
        <w:spacing w:after="0"/>
        <w:ind w:firstLine="567"/>
        <w:rPr>
          <w:rFonts w:ascii="Times New Roman" w:hAnsi="Times New Roman"/>
        </w:rPr>
      </w:pPr>
    </w:p>
    <w:p w:rsidR="004A3D3C" w:rsidRDefault="00690D87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Умови гарантії: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Гарантійний термін відраховується з моменту придбання товару споживачем, згідно гарантійної таблиці Міністерства Інфраструктури України, Наказ від 28.11.2014 р №615, зареєстрованого в Міністерстві Юстиції України від 17.12.2015 р №1609 / 26386 “Про затвердження Правил надання послуг технічного обслуговування і ремонту колісних транспортних засобів” за умови установки приладів та запчастин в мережі СВІТАХО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</w:rPr>
        <w:t>;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При самостійному встановленні приладів та запчастин гарантійний термін становить 14 днів 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дане правило не поширюється на випадки установки приладів та запчастин уповноваженими дилерами* мережі СВІТАХО</w:t>
      </w:r>
      <w:bookmarkStart w:id="0" w:name="__DdeLink__1415_847107872"/>
      <w:r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>
        <w:rPr>
          <w:rFonts w:ascii="Times New Roman" w:hAnsi="Times New Roman"/>
        </w:rPr>
        <w:t>).</w:t>
      </w:r>
    </w:p>
    <w:p w:rsidR="004A3D3C" w:rsidRDefault="004A3D3C">
      <w:pPr>
        <w:spacing w:after="0"/>
        <w:jc w:val="both"/>
        <w:rPr>
          <w:rFonts w:ascii="Times New Roman" w:hAnsi="Times New Roman"/>
        </w:rPr>
      </w:pPr>
    </w:p>
    <w:p w:rsidR="004A3D3C" w:rsidRDefault="00690D87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Гарантійні зобов'язання не поширюються на наступні випадки: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Природний знос.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Товар встановлений з порушенням інструкцій по установці (в разі, якщо товар нею комплектується).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Товар пошкоджений внаслідок неправильної установки.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Товар пошкоджений внаслідок неправильної експлуатації транспортного засобу.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Товар пошкоджений внаслідок неправильного підбору запасних частин. 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Відповідальність за правильність підбору запасних частин покладається на Продавця. 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У випадку, якщо Покупець наполягає на самостійному підборі запасних частин, то вся відповідальність за такий підбір лягає на Покупця, і Продавець має право вимагати від Покупця написання розписки, яка підтверджує такі обставини. 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У вищезазначеному випадку придбані запасні частини поверненню не підлягають.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Товар передчасно зношений внаслідок повторного використання деталей для кріплення.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Пошкодження товару в результаті аварії транспортного засобу.</w:t>
      </w:r>
    </w:p>
    <w:p w:rsidR="004A3D3C" w:rsidRDefault="004A3D3C">
      <w:pPr>
        <w:spacing w:after="0"/>
        <w:ind w:firstLine="567"/>
        <w:jc w:val="both"/>
        <w:rPr>
          <w:rFonts w:ascii="Times New Roman" w:hAnsi="Times New Roman"/>
        </w:rPr>
      </w:pPr>
    </w:p>
    <w:p w:rsidR="004A3D3C" w:rsidRDefault="00690D87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Умови повернення дефектних товарів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Претензії Покупців щодо дефектних товарів приймаються тільки при наявності: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Чека.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Заповнення </w:t>
      </w:r>
      <w:proofErr w:type="spellStart"/>
      <w:r>
        <w:rPr>
          <w:rFonts w:ascii="Times New Roman" w:hAnsi="Times New Roman"/>
        </w:rPr>
        <w:t>акта</w:t>
      </w:r>
      <w:proofErr w:type="spellEnd"/>
      <w:r>
        <w:rPr>
          <w:rFonts w:ascii="Times New Roman" w:hAnsi="Times New Roman"/>
        </w:rPr>
        <w:t xml:space="preserve"> рекламації встановленого зразка (надається представником Продавця за зверненням Покупця).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Правильного заповнення гарантійного талона**.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Документа, що посвідчує особу</w:t>
      </w:r>
    </w:p>
    <w:p w:rsidR="004A3D3C" w:rsidRDefault="00690D87">
      <w:pPr>
        <w:spacing w:after="0"/>
        <w:ind w:firstLine="56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** Гарантійний талон надається в разі, якщо товар їм комплектується.</w:t>
      </w:r>
    </w:p>
    <w:p w:rsidR="004A3D3C" w:rsidRDefault="004A3D3C">
      <w:pPr>
        <w:spacing w:after="0"/>
        <w:ind w:firstLine="567"/>
        <w:jc w:val="both"/>
        <w:rPr>
          <w:rFonts w:ascii="Times New Roman" w:hAnsi="Times New Roman"/>
        </w:rPr>
      </w:pPr>
    </w:p>
    <w:p w:rsidR="004A3D3C" w:rsidRDefault="00690D8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разі якщо в гарантійної таблиці гарантійний строк не зазначений, то гарантійний строк становить </w:t>
      </w:r>
      <w:r>
        <w:rPr>
          <w:rFonts w:ascii="Times New Roman" w:hAnsi="Times New Roman"/>
          <w:b/>
          <w:bCs/>
        </w:rPr>
        <w:t>6 (шість) місяців від дати продажу товару</w:t>
      </w:r>
      <w:r>
        <w:rPr>
          <w:rFonts w:ascii="Times New Roman" w:hAnsi="Times New Roman"/>
        </w:rPr>
        <w:t xml:space="preserve"> згідно Закону України “Про захист прав споживачів”.</w:t>
      </w:r>
    </w:p>
    <w:p w:rsidR="004A3D3C" w:rsidRDefault="00690D8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автомобільні прилади та запчастини, придбані і встановлені в мережі СВІТАХО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</w:rPr>
        <w:t>, гарантією є акт виконаних робіт. Акт в обов'язковому порядку видається кожному клієнту, який обслуговувався на СТО СВІТАХО</w:t>
      </w:r>
      <w:r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</w:rPr>
        <w:t>.</w:t>
      </w:r>
    </w:p>
    <w:p w:rsidR="004A3D3C" w:rsidRDefault="00690D87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i/>
          <w:iCs/>
        </w:rPr>
        <w:t>на новий товар для уповноважених дилерів гарантійний строк становит</w:t>
      </w:r>
      <w:r w:rsidR="002C7830">
        <w:rPr>
          <w:rFonts w:ascii="Times New Roman" w:hAnsi="Times New Roman"/>
          <w:i/>
          <w:iCs/>
        </w:rPr>
        <w:t>ь 12 місяців з дня реалізації</w:t>
      </w:r>
      <w:r>
        <w:rPr>
          <w:rFonts w:ascii="Times New Roman" w:hAnsi="Times New Roman"/>
          <w:i/>
          <w:iCs/>
        </w:rPr>
        <w:t>.</w:t>
      </w:r>
      <w:bookmarkStart w:id="1" w:name="_GoBack"/>
      <w:bookmarkEnd w:id="1"/>
    </w:p>
    <w:sectPr w:rsidR="004A3D3C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3C"/>
    <w:rsid w:val="002C7830"/>
    <w:rsid w:val="004A3D3C"/>
    <w:rsid w:val="006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ascii="Times New Roman" w:hAnsi="Times New Roman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Горголь</dc:creator>
  <cp:lastModifiedBy>Олег Горголь</cp:lastModifiedBy>
  <cp:revision>3</cp:revision>
  <cp:lastPrinted>2018-04-27T09:59:00Z</cp:lastPrinted>
  <dcterms:created xsi:type="dcterms:W3CDTF">2018-04-04T09:39:00Z</dcterms:created>
  <dcterms:modified xsi:type="dcterms:W3CDTF">2018-04-27T10:22:00Z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